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0"/>
          <w:szCs w:val="20"/>
        </w:rPr>
      </w:pPr>
    </w:p>
    <w:p>
      <w:pPr>
        <w:spacing w:before="0" w:after="0"/>
        <w:jc w:val="right"/>
        <w:rPr>
          <w:sz w:val="26"/>
          <w:szCs w:val="26"/>
        </w:rPr>
      </w:pPr>
      <w:r>
        <w:rPr>
          <w:sz w:val="26"/>
          <w:szCs w:val="26"/>
        </w:rPr>
        <w:tab/>
      </w:r>
      <w:r>
        <w:rPr>
          <w:sz w:val="26"/>
          <w:szCs w:val="26"/>
        </w:rPr>
        <w:tab/>
      </w:r>
      <w:r>
        <w:rPr>
          <w:sz w:val="26"/>
          <w:szCs w:val="26"/>
        </w:rPr>
        <w:tab/>
      </w:r>
      <w:r>
        <w:rPr>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Дело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756</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26</w:t>
      </w:r>
      <w:r>
        <w:rPr>
          <w:rFonts w:ascii="Times New Roman" w:eastAsia="Times New Roman" w:hAnsi="Times New Roman" w:cs="Times New Roman"/>
          <w:sz w:val="26"/>
          <w:szCs w:val="26"/>
        </w:rPr>
        <w:t>02</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p>
    <w:p>
      <w:pPr>
        <w:spacing w:before="0" w:after="0"/>
        <w:jc w:val="center"/>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С Т А Н О В Л Е Н И Е</w:t>
      </w:r>
    </w:p>
    <w:p>
      <w:pPr>
        <w:spacing w:before="0" w:after="0"/>
        <w:rPr>
          <w:sz w:val="28"/>
          <w:szCs w:val="28"/>
        </w:rPr>
      </w:pPr>
      <w:r>
        <w:rPr>
          <w:rFonts w:ascii="Times New Roman" w:eastAsia="Times New Roman" w:hAnsi="Times New Roman" w:cs="Times New Roman"/>
          <w:sz w:val="28"/>
          <w:szCs w:val="28"/>
        </w:rPr>
        <w:t xml:space="preserve">г. Сургут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апреля 2024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Исполняющий обязанности 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судь</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Сургутского судебного района города окружного</w:t>
      </w:r>
      <w:r>
        <w:rPr>
          <w:rFonts w:ascii="Times New Roman" w:eastAsia="Times New Roman" w:hAnsi="Times New Roman" w:cs="Times New Roman"/>
          <w:sz w:val="28"/>
          <w:szCs w:val="28"/>
        </w:rPr>
        <w:t xml:space="preserve"> значения Сургут</w:t>
      </w:r>
      <w:r>
        <w:rPr>
          <w:rFonts w:ascii="Times New Roman" w:eastAsia="Times New Roman" w:hAnsi="Times New Roman" w:cs="Times New Roman"/>
          <w:sz w:val="28"/>
          <w:szCs w:val="28"/>
        </w:rPr>
        <w:t>а Ханты-Манс</w:t>
      </w:r>
      <w:r>
        <w:rPr>
          <w:rFonts w:ascii="Times New Roman" w:eastAsia="Times New Roman" w:hAnsi="Times New Roman" w:cs="Times New Roman"/>
          <w:sz w:val="28"/>
          <w:szCs w:val="28"/>
        </w:rPr>
        <w:t>ийского автономного округа-Югры</w:t>
      </w:r>
      <w:r>
        <w:rPr>
          <w:rFonts w:ascii="Times New Roman" w:eastAsia="Times New Roman" w:hAnsi="Times New Roman" w:cs="Times New Roman"/>
          <w:sz w:val="28"/>
          <w:szCs w:val="28"/>
        </w:rPr>
        <w:t xml:space="preserve"> Ушкин Г.Н.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находящийся по адресу: </w:t>
      </w:r>
      <w:r>
        <w:rPr>
          <w:rFonts w:ascii="Times New Roman" w:eastAsia="Times New Roman" w:hAnsi="Times New Roman" w:cs="Times New Roman"/>
          <w:sz w:val="28"/>
          <w:szCs w:val="28"/>
        </w:rPr>
        <w:t>ХМАО-Югра</w:t>
      </w:r>
      <w:r>
        <w:rPr>
          <w:rFonts w:ascii="Times New Roman" w:eastAsia="Times New Roman" w:hAnsi="Times New Roman" w:cs="Times New Roman"/>
          <w:sz w:val="28"/>
          <w:szCs w:val="28"/>
        </w:rPr>
        <w:t>, г. Сургут</w:t>
      </w:r>
      <w:r>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Гагарина</w:t>
      </w:r>
      <w:r>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каб. </w:t>
      </w:r>
      <w:r>
        <w:rPr>
          <w:rFonts w:ascii="Times New Roman" w:eastAsia="Times New Roman" w:hAnsi="Times New Roman" w:cs="Times New Roman"/>
          <w:sz w:val="28"/>
          <w:szCs w:val="28"/>
        </w:rPr>
        <w:t>30</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рассмотрев дело об административном правонарушении </w:t>
      </w:r>
      <w:r>
        <w:rPr>
          <w:rFonts w:ascii="Times New Roman" w:eastAsia="Times New Roman" w:hAnsi="Times New Roman" w:cs="Times New Roman"/>
          <w:sz w:val="28"/>
          <w:szCs w:val="28"/>
        </w:rPr>
        <w:t xml:space="preserve">предусмотренном ст. 19.29 КоАП РФ, </w:t>
      </w: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 xml:space="preserve">олжностного лица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генерального </w:t>
      </w:r>
      <w:r>
        <w:rPr>
          <w:rFonts w:ascii="Times New Roman" w:eastAsia="Times New Roman" w:hAnsi="Times New Roman" w:cs="Times New Roman"/>
          <w:sz w:val="28"/>
          <w:szCs w:val="28"/>
        </w:rPr>
        <w:t>директора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управляющей организации «Автоуниверсал-Моторс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осуществляющей полномочия единоличного исполнительного органа ООО «Автоуниверсал-Статус»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Карпухиной Ольги Андреевны, </w:t>
      </w:r>
      <w:r>
        <w:rPr>
          <w:rStyle w:val="cat-UserDefinedgrp-40rplc-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p>
      <w:pPr>
        <w:spacing w:before="0" w:after="0"/>
        <w:jc w:val="center"/>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енеральн</w:t>
      </w:r>
      <w:r>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директор управляющей организации «Автоуниверсал-Моторс», осуществляющей полномочия единоличного исполнительного органа ООО «Автоуниверсал-Статус»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расположенной</w:t>
      </w:r>
      <w:r>
        <w:rPr>
          <w:rFonts w:ascii="Times New Roman" w:eastAsia="Times New Roman" w:hAnsi="Times New Roman" w:cs="Times New Roman"/>
          <w:sz w:val="28"/>
          <w:szCs w:val="28"/>
        </w:rPr>
        <w:t xml:space="preserve"> по адресу: </w:t>
      </w:r>
      <w:r>
        <w:rPr>
          <w:rStyle w:val="cat-UserDefinedgrp-41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Карпухина О.А.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нарушение требований законодательства о противодействии коррупции (ч. 4 ст. 12 Федерального закона от 25.12.2008 года "О противодействии коррупции") в десятидневный срок после заключения трудового договора с бывшим служащим </w:t>
      </w:r>
      <w:r>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службы </w:t>
      </w:r>
      <w:r>
        <w:rPr>
          <w:rStyle w:val="cat-UserDefinedgrp-42rplc-1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10.06</w:t>
      </w:r>
      <w:r>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не исполнил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обязанность по уведомлению бывшего представителя нанимателя – </w:t>
      </w:r>
      <w:r>
        <w:rPr>
          <w:rFonts w:ascii="Times New Roman" w:eastAsia="Times New Roman" w:hAnsi="Times New Roman" w:cs="Times New Roman"/>
          <w:sz w:val="28"/>
          <w:szCs w:val="28"/>
        </w:rPr>
        <w:t>Администрацию города Сургута (отдел интернет коммуникаций Управления массовых коммуникаций Департамента массовых коммуникаций и аналитики)</w:t>
      </w:r>
      <w:r>
        <w:rPr>
          <w:rFonts w:ascii="Times New Roman" w:eastAsia="Times New Roman" w:hAnsi="Times New Roman" w:cs="Times New Roman"/>
          <w:sz w:val="28"/>
          <w:szCs w:val="28"/>
        </w:rPr>
        <w:t xml:space="preserve"> о заключении такого договора.</w:t>
      </w:r>
    </w:p>
    <w:p>
      <w:pPr>
        <w:spacing w:before="0" w:after="0"/>
        <w:ind w:firstLine="708"/>
        <w:jc w:val="both"/>
        <w:rPr>
          <w:sz w:val="28"/>
          <w:szCs w:val="28"/>
        </w:rPr>
      </w:pPr>
      <w:r>
        <w:rPr>
          <w:rFonts w:ascii="Times New Roman" w:eastAsia="Times New Roman" w:hAnsi="Times New Roman" w:cs="Times New Roman"/>
          <w:sz w:val="28"/>
          <w:szCs w:val="28"/>
        </w:rPr>
        <w:t>Карпухина О.А.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судебное заседание не явил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извещен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надлежащим образом, о причинах неявки суд не уведомил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ходатайств не заявлял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Прокурор г. Сургута, будучи надлежащим образом извещенным о месте и времени рассмотрения дела в судебное заседание не явился, сведений об уважительности причин неявки не представил.</w:t>
      </w:r>
    </w:p>
    <w:p>
      <w:pPr>
        <w:spacing w:before="0" w:after="0"/>
        <w:ind w:firstLine="708"/>
        <w:jc w:val="both"/>
        <w:rPr>
          <w:sz w:val="28"/>
          <w:szCs w:val="28"/>
        </w:rPr>
      </w:pPr>
      <w:r>
        <w:rPr>
          <w:rFonts w:ascii="Times New Roman" w:eastAsia="Times New Roman" w:hAnsi="Times New Roman" w:cs="Times New Roman"/>
          <w:sz w:val="28"/>
          <w:szCs w:val="28"/>
        </w:rPr>
        <w:t>При указанных обстоятельствах мировой судья рассмотрел дело об административном правонарушении в отсутствие указанных лиц, по имеющимся доказательствам.</w:t>
      </w:r>
    </w:p>
    <w:p>
      <w:pPr>
        <w:spacing w:before="0" w:after="0"/>
        <w:ind w:firstLine="708"/>
        <w:jc w:val="both"/>
        <w:rPr>
          <w:sz w:val="28"/>
          <w:szCs w:val="28"/>
        </w:rPr>
      </w:pPr>
      <w:r>
        <w:rPr>
          <w:rFonts w:ascii="Times New Roman" w:eastAsia="Times New Roman" w:hAnsi="Times New Roman" w:cs="Times New Roman"/>
          <w:sz w:val="28"/>
          <w:szCs w:val="28"/>
        </w:rPr>
        <w:t xml:space="preserve">Изучив представленные материалы, заслушав </w:t>
      </w:r>
      <w:r>
        <w:rPr>
          <w:rFonts w:ascii="Times New Roman" w:eastAsia="Times New Roman" w:hAnsi="Times New Roman" w:cs="Times New Roman"/>
          <w:sz w:val="28"/>
          <w:szCs w:val="28"/>
        </w:rPr>
        <w:t xml:space="preserve">помощника </w:t>
      </w:r>
      <w:r>
        <w:rPr>
          <w:rFonts w:ascii="Times New Roman" w:eastAsia="Times New Roman" w:hAnsi="Times New Roman" w:cs="Times New Roman"/>
          <w:sz w:val="28"/>
          <w:szCs w:val="28"/>
        </w:rPr>
        <w:t>прокурора, суд пришел к следующим выводам.</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доказательство виновности </w:t>
      </w:r>
      <w:r>
        <w:rPr>
          <w:rFonts w:ascii="Times New Roman" w:eastAsia="Times New Roman" w:hAnsi="Times New Roman" w:cs="Times New Roman"/>
          <w:sz w:val="28"/>
          <w:szCs w:val="28"/>
        </w:rPr>
        <w:t>Карпухиной О.А.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административного правонарушения, предусмотренного ст. 19.29 КоАП РФ, суду представлены следующие документы: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 xml:space="preserve"> о возбуждении дела об административном правонарушении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18.03</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 объяснения </w:t>
      </w:r>
      <w:r>
        <w:rPr>
          <w:rFonts w:ascii="Times New Roman" w:eastAsia="Times New Roman" w:hAnsi="Times New Roman" w:cs="Times New Roman"/>
          <w:sz w:val="28"/>
          <w:szCs w:val="28"/>
        </w:rPr>
        <w:t>Карпухиной О.А.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генерального директора управляющей организации «Автоуниверсал-Моторс», осуществляющей полномочия единоличного исполнительного органа ООО «Автоуниверсал-Статус»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копия приказа о назначении </w:t>
      </w:r>
      <w:r>
        <w:rPr>
          <w:rFonts w:ascii="Times New Roman" w:eastAsia="Times New Roman" w:hAnsi="Times New Roman" w:cs="Times New Roman"/>
          <w:sz w:val="28"/>
          <w:szCs w:val="28"/>
        </w:rPr>
        <w:t xml:space="preserve">Карпухиной О.А. </w:t>
      </w:r>
      <w:r>
        <w:rPr>
          <w:rFonts w:ascii="Times New Roman" w:eastAsia="Times New Roman" w:hAnsi="Times New Roman" w:cs="Times New Roman"/>
          <w:sz w:val="28"/>
          <w:szCs w:val="28"/>
        </w:rPr>
        <w:t>генеральным</w:t>
      </w:r>
      <w:r>
        <w:rPr>
          <w:rFonts w:ascii="Times New Roman" w:eastAsia="Times New Roman" w:hAnsi="Times New Roman" w:cs="Times New Roman"/>
          <w:sz w:val="28"/>
          <w:szCs w:val="28"/>
        </w:rPr>
        <w:t xml:space="preserve"> директор</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управляющей организации «Автоуниверсал-Моторс», осуществляющей полномочия единоличного исполнительного органа ООО «Автоуниверсал-Статус»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копия</w:t>
      </w:r>
      <w:r>
        <w:rPr>
          <w:rFonts w:ascii="Times New Roman" w:eastAsia="Times New Roman" w:hAnsi="Times New Roman" w:cs="Times New Roman"/>
          <w:sz w:val="28"/>
          <w:szCs w:val="28"/>
        </w:rPr>
        <w:t xml:space="preserve"> договора передачи полномочий единаличного исполнительного органа от 14.11.2019 с приложением,</w:t>
      </w:r>
    </w:p>
    <w:p>
      <w:pPr>
        <w:spacing w:before="0" w:after="0"/>
        <w:ind w:firstLine="708"/>
        <w:jc w:val="both"/>
        <w:rPr>
          <w:sz w:val="28"/>
          <w:szCs w:val="28"/>
        </w:rPr>
      </w:pPr>
      <w:r>
        <w:rPr>
          <w:rFonts w:ascii="Times New Roman" w:eastAsia="Times New Roman" w:hAnsi="Times New Roman" w:cs="Times New Roman"/>
          <w:sz w:val="28"/>
          <w:szCs w:val="28"/>
        </w:rPr>
        <w:t xml:space="preserve">- копия </w:t>
      </w:r>
      <w:r>
        <w:rPr>
          <w:rFonts w:ascii="Times New Roman" w:eastAsia="Times New Roman" w:hAnsi="Times New Roman" w:cs="Times New Roman"/>
          <w:sz w:val="28"/>
          <w:szCs w:val="28"/>
        </w:rPr>
        <w:t>выписки</w:t>
      </w:r>
      <w:r>
        <w:rPr>
          <w:rFonts w:ascii="Times New Roman" w:eastAsia="Times New Roman" w:hAnsi="Times New Roman" w:cs="Times New Roman"/>
          <w:sz w:val="28"/>
          <w:szCs w:val="28"/>
        </w:rPr>
        <w:t xml:space="preserve"> из ЕГРЮЛ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ООО «Автоуниверсал-Статус»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трудового договора № 10 от 30.05.2023,</w:t>
      </w:r>
    </w:p>
    <w:p>
      <w:pPr>
        <w:spacing w:before="0" w:after="0"/>
        <w:ind w:firstLine="708"/>
        <w:jc w:val="both"/>
        <w:rPr>
          <w:sz w:val="28"/>
          <w:szCs w:val="28"/>
        </w:rPr>
      </w:pPr>
      <w:r>
        <w:rPr>
          <w:rFonts w:ascii="Times New Roman" w:eastAsia="Times New Roman" w:hAnsi="Times New Roman" w:cs="Times New Roman"/>
          <w:sz w:val="28"/>
          <w:szCs w:val="28"/>
        </w:rPr>
        <w:t xml:space="preserve">- копия приказа (распоряжения) о приеме </w:t>
      </w:r>
      <w:r>
        <w:rPr>
          <w:rStyle w:val="cat-UserDefinedgrp-42rplc-3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работу от 30.05.2023,</w:t>
      </w:r>
    </w:p>
    <w:p>
      <w:pPr>
        <w:spacing w:before="0" w:after="0"/>
        <w:ind w:firstLine="708"/>
        <w:jc w:val="both"/>
        <w:rPr>
          <w:sz w:val="28"/>
          <w:szCs w:val="28"/>
        </w:rPr>
      </w:pPr>
      <w:r>
        <w:rPr>
          <w:rFonts w:ascii="Times New Roman" w:eastAsia="Times New Roman" w:hAnsi="Times New Roman" w:cs="Times New Roman"/>
          <w:sz w:val="28"/>
          <w:szCs w:val="28"/>
        </w:rPr>
        <w:t>- копия должностной инструкции менеджера по рекламе ООО «Автоуниверсал-Статус»,</w:t>
      </w:r>
    </w:p>
    <w:p>
      <w:pPr>
        <w:spacing w:before="0" w:after="0"/>
        <w:ind w:firstLine="708"/>
        <w:jc w:val="both"/>
        <w:rPr>
          <w:sz w:val="28"/>
          <w:szCs w:val="28"/>
        </w:rPr>
      </w:pPr>
      <w:r>
        <w:rPr>
          <w:rFonts w:ascii="Times New Roman" w:eastAsia="Times New Roman" w:hAnsi="Times New Roman" w:cs="Times New Roman"/>
          <w:sz w:val="28"/>
          <w:szCs w:val="28"/>
        </w:rPr>
        <w:t xml:space="preserve">- копия распоряжения о приеме работника на работу от 16.08.2022, </w:t>
      </w:r>
    </w:p>
    <w:p>
      <w:pPr>
        <w:spacing w:before="0" w:after="0"/>
        <w:ind w:firstLine="708"/>
        <w:jc w:val="both"/>
        <w:rPr>
          <w:sz w:val="28"/>
          <w:szCs w:val="28"/>
        </w:rPr>
      </w:pPr>
      <w:r>
        <w:rPr>
          <w:rFonts w:ascii="Times New Roman" w:eastAsia="Times New Roman" w:hAnsi="Times New Roman" w:cs="Times New Roman"/>
          <w:sz w:val="28"/>
          <w:szCs w:val="28"/>
        </w:rPr>
        <w:t>- копия распоряжения о расторжении трудового договора с работником (увольнения) от 03.10.2022,</w:t>
      </w:r>
    </w:p>
    <w:p>
      <w:pPr>
        <w:spacing w:before="0" w:after="0"/>
        <w:ind w:firstLine="708"/>
        <w:jc w:val="both"/>
        <w:rPr>
          <w:sz w:val="28"/>
          <w:szCs w:val="28"/>
        </w:rPr>
      </w:pPr>
      <w:r>
        <w:rPr>
          <w:rFonts w:ascii="Times New Roman" w:eastAsia="Times New Roman" w:hAnsi="Times New Roman" w:cs="Times New Roman"/>
          <w:sz w:val="28"/>
          <w:szCs w:val="28"/>
        </w:rPr>
        <w:t xml:space="preserve">- копия трудовой книжки </w:t>
      </w:r>
      <w:r>
        <w:rPr>
          <w:rStyle w:val="cat-UserDefinedgrp-42rplc-3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В силу ст. 64.1 ТК РФ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4" w:history="1">
        <w:r>
          <w:rPr>
            <w:rFonts w:ascii="Times New Roman" w:eastAsia="Times New Roman" w:hAnsi="Times New Roman" w:cs="Times New Roman"/>
            <w:color w:val="0000EE"/>
            <w:sz w:val="28"/>
            <w:szCs w:val="28"/>
            <w:u w:val="single" w:color="0000EE"/>
          </w:rPr>
          <w:t>нормативными правовыми актами</w:t>
        </w:r>
      </w:hyperlink>
      <w:r>
        <w:rPr>
          <w:rFonts w:ascii="Times New Roman" w:eastAsia="Times New Roman" w:hAnsi="Times New Roman" w:cs="Times New Roman"/>
          <w:sz w:val="28"/>
          <w:szCs w:val="28"/>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5" w:history="1">
        <w:r>
          <w:rPr>
            <w:rFonts w:ascii="Times New Roman" w:eastAsia="Times New Roman" w:hAnsi="Times New Roman" w:cs="Times New Roman"/>
            <w:color w:val="0000EE"/>
            <w:sz w:val="28"/>
            <w:szCs w:val="28"/>
            <w:u w:val="single" w:color="0000EE"/>
          </w:rPr>
          <w:t>нормативными правовыми актами</w:t>
        </w:r>
      </w:hyperlink>
      <w:r>
        <w:rPr>
          <w:rFonts w:ascii="Times New Roman" w:eastAsia="Times New Roman" w:hAnsi="Times New Roman" w:cs="Times New Roman"/>
          <w:sz w:val="28"/>
          <w:szCs w:val="28"/>
        </w:rPr>
        <w:t xml:space="preserve"> Российской Федерации.</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 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 12 Федерального закона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25.12.2008 г. № 273-ФЗ "О противодействии коррупции" работодатель при заключении трудового или гражданско-правового договора на выполнение работ (оказание услуг), указанного в </w:t>
      </w:r>
      <w:hyperlink r:id="rId6" w:anchor="sub_1201" w:history="1">
        <w:r>
          <w:rPr>
            <w:rFonts w:ascii="Times New Roman" w:eastAsia="Times New Roman" w:hAnsi="Times New Roman" w:cs="Times New Roman"/>
            <w:color w:val="0000EE"/>
            <w:sz w:val="28"/>
            <w:szCs w:val="28"/>
            <w:u w:val="single" w:color="0000EE"/>
          </w:rPr>
          <w:t>части</w:t>
        </w:r>
        <w:r>
          <w:rPr>
            <w:rFonts w:ascii="Times New Roman" w:eastAsia="Times New Roman" w:hAnsi="Times New Roman" w:cs="Times New Roman"/>
            <w:color w:val="0000EE"/>
            <w:sz w:val="28"/>
            <w:szCs w:val="28"/>
            <w:u w:val="single" w:color="0000EE"/>
          </w:rPr>
          <w:t> </w:t>
        </w:r>
        <w:r>
          <w:rPr>
            <w:rFonts w:ascii="Times New Roman" w:eastAsia="Times New Roman" w:hAnsi="Times New Roman" w:cs="Times New Roman"/>
            <w:color w:val="0000EE"/>
            <w:sz w:val="28"/>
            <w:szCs w:val="28"/>
            <w:u w:val="single" w:color="0000EE"/>
          </w:rPr>
          <w:t>1</w:t>
        </w:r>
      </w:hyperlink>
      <w:r>
        <w:rPr>
          <w:rFonts w:ascii="Times New Roman" w:eastAsia="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4" w:history="1">
        <w:r>
          <w:rPr>
            <w:rFonts w:ascii="Times New Roman" w:eastAsia="Times New Roman" w:hAnsi="Times New Roman" w:cs="Times New Roman"/>
            <w:color w:val="0000EE"/>
            <w:sz w:val="28"/>
            <w:szCs w:val="28"/>
            <w:u w:val="single" w:color="0000EE"/>
          </w:rPr>
          <w:t>нормативными правовыми актами</w:t>
        </w:r>
      </w:hyperlink>
      <w:r>
        <w:rPr>
          <w:rFonts w:ascii="Times New Roman" w:eastAsia="Times New Roman" w:hAnsi="Times New Roman" w:cs="Times New Roman"/>
          <w:sz w:val="28"/>
          <w:szCs w:val="28"/>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 w:history="1">
        <w:r>
          <w:rPr>
            <w:rFonts w:ascii="Times New Roman" w:eastAsia="Times New Roman" w:hAnsi="Times New Roman" w:cs="Times New Roman"/>
            <w:color w:val="0000EE"/>
            <w:sz w:val="28"/>
            <w:szCs w:val="28"/>
            <w:u w:val="single" w:color="0000EE"/>
          </w:rPr>
          <w:t>порядке</w:t>
        </w:r>
      </w:hyperlink>
      <w:r>
        <w:rPr>
          <w:rFonts w:ascii="Times New Roman" w:eastAsia="Times New Roman" w:hAnsi="Times New Roman" w:cs="Times New Roman"/>
          <w:sz w:val="28"/>
          <w:szCs w:val="28"/>
        </w:rPr>
        <w:t>, устанавливаемом нормативными правовыми актами Российской Федерации.</w:t>
      </w:r>
    </w:p>
    <w:p>
      <w:pPr>
        <w:spacing w:before="0" w:after="0"/>
        <w:ind w:left="19" w:right="29"/>
        <w:jc w:val="both"/>
        <w:rPr>
          <w:sz w:val="28"/>
          <w:szCs w:val="28"/>
        </w:rPr>
      </w:pPr>
      <w:r>
        <w:rPr>
          <w:sz w:val="28"/>
          <w:szCs w:val="28"/>
        </w:rPr>
        <w:tab/>
      </w:r>
      <w:r>
        <w:rPr>
          <w:rFonts w:ascii="Times New Roman" w:eastAsia="Times New Roman" w:hAnsi="Times New Roman" w:cs="Times New Roman"/>
          <w:sz w:val="28"/>
          <w:szCs w:val="28"/>
        </w:rPr>
        <w:t>В целях реализации ст.12 Федерального закона от 25 декабря 2008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273-ФЗ "О противодействии коррупции" принят Указ Президента РФ от 21 июля 2010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925 "О мерах по реализации отдельных положений Федерального закона "О противодействии коррупции", в котором содержится отсылочная норма на Указ Президента РФ от 18.05.2009 г. № 557.</w:t>
      </w:r>
    </w:p>
    <w:p>
      <w:pPr>
        <w:spacing w:before="0" w:after="0"/>
        <w:ind w:left="19" w:right="29"/>
        <w:jc w:val="both"/>
        <w:rPr>
          <w:sz w:val="28"/>
          <w:szCs w:val="28"/>
        </w:rPr>
      </w:pPr>
      <w:r>
        <w:rPr>
          <w:sz w:val="28"/>
          <w:szCs w:val="28"/>
        </w:rPr>
        <w:tab/>
      </w:r>
      <w:r>
        <w:rPr>
          <w:rFonts w:ascii="Times New Roman" w:eastAsia="Times New Roman" w:hAnsi="Times New Roman" w:cs="Times New Roman"/>
          <w:sz w:val="28"/>
          <w:szCs w:val="28"/>
        </w:rPr>
        <w:t xml:space="preserve">Указом Президента РФ от 18.05.2009 г. № 557 утвержден Перечень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К их числу отнесены и должности федеральной </w:t>
      </w:r>
      <w:r>
        <w:rPr>
          <w:rFonts w:ascii="Times New Roman" w:eastAsia="Times New Roman" w:hAnsi="Times New Roman" w:cs="Times New Roman"/>
          <w:sz w:val="28"/>
          <w:szCs w:val="28"/>
        </w:rPr>
        <w:t>государственной гражданской службы, исполнение должностных обязанностей по которым предусматривает осуществление контрольных и надзорных мероприятий.</w:t>
      </w:r>
    </w:p>
    <w:p>
      <w:pPr>
        <w:spacing w:before="0" w:after="0"/>
        <w:ind w:left="19" w:right="29"/>
        <w:jc w:val="both"/>
        <w:rPr>
          <w:sz w:val="28"/>
          <w:szCs w:val="28"/>
        </w:rPr>
      </w:pPr>
      <w:r>
        <w:rPr>
          <w:sz w:val="28"/>
          <w:szCs w:val="28"/>
        </w:rPr>
        <w:tab/>
      </w:r>
      <w:r>
        <w:rPr>
          <w:rFonts w:ascii="Times New Roman" w:eastAsia="Times New Roman" w:hAnsi="Times New Roman" w:cs="Times New Roman"/>
          <w:sz w:val="28"/>
          <w:szCs w:val="28"/>
        </w:rPr>
        <w:t>Постановлением Правительства РФ от 21.01.2015 №29 установлен порядок сообщения работодателем о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p>
    <w:p>
      <w:pPr>
        <w:spacing w:before="0" w:after="0"/>
        <w:ind w:left="19" w:right="29"/>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Совокупность представленных доказательств, позволяет суду сделать вывод о виновности </w:t>
      </w:r>
      <w:r>
        <w:rPr>
          <w:rFonts w:ascii="Times New Roman" w:eastAsia="Times New Roman" w:hAnsi="Times New Roman" w:cs="Times New Roman"/>
          <w:sz w:val="28"/>
          <w:szCs w:val="28"/>
        </w:rPr>
        <w:t>Карпухиной О.А.</w:t>
      </w:r>
      <w:r>
        <w:rPr>
          <w:rFonts w:ascii="Times New Roman" w:eastAsia="Times New Roman" w:hAnsi="Times New Roman" w:cs="Times New Roman"/>
          <w:sz w:val="28"/>
          <w:szCs w:val="28"/>
        </w:rPr>
        <w:t>в совершении вмененного ему правонарушения.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Карпухиной О.А.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подлежат квалификации по ст. 19.29 КоАП РФ - привлечение работодателем к трудовой деятельности на условиях трудового договора государственного служащего, замещающего должность, включенную в перечень, установленный нормативными правовыми актами, либо бывшего государственного служащего, замещавшего такую должность, с нарушением требований, предусмотренных Федеральным законом от 25 декабря 2008</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года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273-ФЗ "О противодействии коррупции".</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0" w:after="0"/>
        <w:ind w:firstLine="283"/>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 смягчающих административную ответственность, предусмотренных ст. 4.2 КоАП РФ судом не установлено.</w:t>
      </w:r>
    </w:p>
    <w:p>
      <w:pPr>
        <w:spacing w:before="0" w:after="0"/>
        <w:ind w:firstLine="283"/>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 отягчающих административную ответственность, предусмотренных ст. 4.3 КоАП РФ судом не установлено.</w:t>
      </w:r>
    </w:p>
    <w:p>
      <w:pPr>
        <w:spacing w:before="0" w:after="0"/>
        <w:ind w:firstLine="708"/>
        <w:jc w:val="both"/>
        <w:rPr>
          <w:sz w:val="28"/>
          <w:szCs w:val="28"/>
        </w:rPr>
      </w:pPr>
      <w:r>
        <w:rPr>
          <w:rFonts w:ascii="Times New Roman" w:eastAsia="Times New Roman" w:hAnsi="Times New Roman" w:cs="Times New Roman"/>
          <w:sz w:val="28"/>
          <w:szCs w:val="28"/>
        </w:rPr>
        <w:t xml:space="preserve">Оснований для освобождения </w:t>
      </w:r>
      <w:r>
        <w:rPr>
          <w:rFonts w:ascii="Times New Roman" w:eastAsia="Times New Roman" w:hAnsi="Times New Roman" w:cs="Times New Roman"/>
          <w:sz w:val="28"/>
          <w:szCs w:val="28"/>
        </w:rPr>
        <w:t>Карпухиной О.А.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административной ответственности в силу малозначительности административного правонарушения суд не усматривает.</w:t>
      </w:r>
    </w:p>
    <w:p>
      <w:pPr>
        <w:spacing w:before="0" w:after="0"/>
        <w:ind w:firstLine="283"/>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назначении наказания </w:t>
      </w:r>
      <w:r>
        <w:rPr>
          <w:rFonts w:ascii="Times New Roman" w:eastAsia="Times New Roman" w:hAnsi="Times New Roman" w:cs="Times New Roman"/>
          <w:sz w:val="28"/>
          <w:szCs w:val="28"/>
        </w:rPr>
        <w:t>должностному</w:t>
      </w:r>
      <w:r>
        <w:rPr>
          <w:rFonts w:ascii="Times New Roman" w:eastAsia="Times New Roman" w:hAnsi="Times New Roman" w:cs="Times New Roman"/>
          <w:sz w:val="28"/>
          <w:szCs w:val="28"/>
        </w:rPr>
        <w:t xml:space="preserve"> лицу</w:t>
      </w:r>
      <w:r>
        <w:rPr>
          <w:rFonts w:ascii="Times New Roman" w:eastAsia="Times New Roman" w:hAnsi="Times New Roman" w:cs="Times New Roman"/>
          <w:sz w:val="28"/>
          <w:szCs w:val="28"/>
        </w:rPr>
        <w:t xml:space="preserve"> мировой судья учитывает характер совершенного административного правонарушения, отсутствие смягчающих и отягчающих административную ответственность обстоятельств.</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ст.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pPr>
        <w:spacing w:before="0" w:after="0"/>
        <w:ind w:firstLine="567"/>
        <w:jc w:val="both"/>
        <w:rPr>
          <w:sz w:val="28"/>
          <w:szCs w:val="28"/>
        </w:rPr>
      </w:pPr>
      <w:r>
        <w:rPr>
          <w:rFonts w:ascii="Times New Roman" w:eastAsia="Times New Roman" w:hAnsi="Times New Roman" w:cs="Times New Roman"/>
          <w:sz w:val="28"/>
          <w:szCs w:val="28"/>
        </w:rPr>
        <w:t>При обсуждении вопроса о назначении вида и размера наказания, суд принимает во внимание обстоятельства совершения виновным лицом административного правонарушения, полагает возможным назначить наказание в виде административного штрафа в минимальном размере, поскольку данное наказание является справедливым и соразмерным содеянному.</w:t>
      </w:r>
    </w:p>
    <w:p>
      <w:pPr>
        <w:spacing w:before="0" w:after="0"/>
        <w:ind w:firstLine="567"/>
        <w:jc w:val="both"/>
        <w:rPr>
          <w:sz w:val="28"/>
          <w:szCs w:val="28"/>
        </w:rPr>
      </w:pPr>
      <w:r>
        <w:rPr>
          <w:sz w:val="28"/>
          <w:szCs w:val="28"/>
        </w:rPr>
        <w:tab/>
      </w:r>
      <w:r>
        <w:rPr>
          <w:rFonts w:ascii="Times New Roman" w:eastAsia="Times New Roman" w:hAnsi="Times New Roman" w:cs="Times New Roman"/>
          <w:sz w:val="28"/>
          <w:szCs w:val="28"/>
        </w:rPr>
        <w:t>На основании изложенного и руководствуясь ст. ст. 29.9 - 29.11 КоАП РФ, мировой судья,</w:t>
      </w:r>
    </w:p>
    <w:p>
      <w:pPr>
        <w:spacing w:before="0" w:after="0"/>
        <w:jc w:val="center"/>
        <w:rPr>
          <w:sz w:val="28"/>
          <w:szCs w:val="28"/>
        </w:rPr>
      </w:pPr>
    </w:p>
    <w:p>
      <w:pPr>
        <w:spacing w:before="0" w:after="0"/>
        <w:jc w:val="center"/>
        <w:rPr>
          <w:sz w:val="28"/>
          <w:szCs w:val="28"/>
        </w:rPr>
      </w:pP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 О С Т А Н О В И Л:</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Должностное </w:t>
      </w:r>
      <w:r>
        <w:rPr>
          <w:rFonts w:ascii="Times New Roman" w:eastAsia="Times New Roman" w:hAnsi="Times New Roman" w:cs="Times New Roman"/>
          <w:sz w:val="28"/>
          <w:szCs w:val="28"/>
        </w:rPr>
        <w:t>лицо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Карпухину Ольгу Андреевну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виновной</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ст. 19.29 КоАП РФ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назначить административное наказание в виде административного штрафа в размере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000 (</w:t>
      </w:r>
      <w:r>
        <w:rPr>
          <w:rFonts w:ascii="Times New Roman" w:eastAsia="Times New Roman" w:hAnsi="Times New Roman" w:cs="Times New Roman"/>
          <w:sz w:val="28"/>
          <w:szCs w:val="28"/>
        </w:rPr>
        <w:t>двадцати</w:t>
      </w:r>
      <w:r>
        <w:rPr>
          <w:rFonts w:ascii="Times New Roman" w:eastAsia="Times New Roman" w:hAnsi="Times New Roman" w:cs="Times New Roman"/>
          <w:sz w:val="28"/>
          <w:szCs w:val="28"/>
        </w:rPr>
        <w:t xml:space="preserve"> тысяч) рублей,</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Постановление может быть обжаловано в Сургутский городской суд путем подачи жалобы через мирового судью судебного участка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 в течение десяти суток со дня вручения или получения копии постановления.</w:t>
      </w:r>
    </w:p>
    <w:p>
      <w:pPr>
        <w:spacing w:before="0" w:after="0"/>
        <w:ind w:left="19" w:firstLine="548"/>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Г.Н. Ушкин</w:t>
      </w:r>
    </w:p>
    <w:p>
      <w:pPr>
        <w:spacing w:before="0" w:after="0"/>
        <w:jc w:val="both"/>
        <w:rPr>
          <w:sz w:val="25"/>
          <w:szCs w:val="25"/>
        </w:rPr>
      </w:pPr>
      <w:r>
        <w:rPr>
          <w:rFonts w:ascii="Times New Roman" w:eastAsia="Times New Roman" w:hAnsi="Times New Roman" w:cs="Times New Roman"/>
          <w:sz w:val="25"/>
          <w:szCs w:val="25"/>
        </w:rPr>
        <w:t>Копия верна:</w:t>
      </w:r>
    </w:p>
    <w:p>
      <w:pPr>
        <w:spacing w:before="0" w:after="0"/>
        <w:jc w:val="both"/>
        <w:rPr>
          <w:sz w:val="18"/>
          <w:szCs w:val="18"/>
        </w:rPr>
      </w:pPr>
      <w:r>
        <w:rPr>
          <w:rFonts w:ascii="Times New Roman" w:eastAsia="Times New Roman" w:hAnsi="Times New Roman" w:cs="Times New Roman"/>
          <w:sz w:val="18"/>
          <w:szCs w:val="18"/>
        </w:rPr>
        <w:t>И.о. м</w:t>
      </w:r>
      <w:r>
        <w:rPr>
          <w:rFonts w:ascii="Times New Roman" w:eastAsia="Times New Roman" w:hAnsi="Times New Roman" w:cs="Times New Roman"/>
          <w:sz w:val="18"/>
          <w:szCs w:val="18"/>
        </w:rPr>
        <w:t>ирово</w:t>
      </w:r>
      <w:r>
        <w:rPr>
          <w:rFonts w:ascii="Times New Roman" w:eastAsia="Times New Roman" w:hAnsi="Times New Roman" w:cs="Times New Roman"/>
          <w:sz w:val="18"/>
          <w:szCs w:val="18"/>
        </w:rPr>
        <w:t>го</w:t>
      </w:r>
      <w:r>
        <w:rPr>
          <w:rFonts w:ascii="Times New Roman" w:eastAsia="Times New Roman" w:hAnsi="Times New Roman" w:cs="Times New Roman"/>
          <w:sz w:val="18"/>
          <w:szCs w:val="18"/>
        </w:rPr>
        <w:t xml:space="preserve"> судь</w:t>
      </w:r>
      <w:r>
        <w:rPr>
          <w:rFonts w:ascii="Times New Roman" w:eastAsia="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судебного участка №</w:t>
      </w:r>
      <w:r>
        <w:rPr>
          <w:rFonts w:ascii="Times New Roman" w:eastAsia="Times New Roman" w:hAnsi="Times New Roman" w:cs="Times New Roman"/>
          <w:sz w:val="18"/>
          <w:szCs w:val="18"/>
        </w:rPr>
        <w:t>2</w:t>
      </w:r>
      <w:r>
        <w:rPr>
          <w:rFonts w:ascii="Times New Roman" w:eastAsia="Times New Roman" w:hAnsi="Times New Roman" w:cs="Times New Roman"/>
          <w:sz w:val="18"/>
          <w:szCs w:val="18"/>
        </w:rPr>
        <w:t xml:space="preserve"> Сургутского</w:t>
      </w:r>
    </w:p>
    <w:p>
      <w:pPr>
        <w:spacing w:before="0" w:after="0"/>
        <w:jc w:val="both"/>
        <w:rPr>
          <w:sz w:val="18"/>
          <w:szCs w:val="18"/>
        </w:rPr>
      </w:pPr>
      <w:r>
        <w:rPr>
          <w:rFonts w:ascii="Times New Roman" w:eastAsia="Times New Roman" w:hAnsi="Times New Roman" w:cs="Times New Roman"/>
          <w:sz w:val="18"/>
          <w:szCs w:val="18"/>
        </w:rPr>
        <w:t>судебного района города окружного значения Сургута</w:t>
      </w:r>
    </w:p>
    <w:p>
      <w:pPr>
        <w:spacing w:before="0" w:after="0"/>
        <w:jc w:val="both"/>
        <w:rPr>
          <w:sz w:val="18"/>
          <w:szCs w:val="18"/>
        </w:rPr>
      </w:pPr>
      <w:r>
        <w:rPr>
          <w:rFonts w:ascii="Times New Roman" w:eastAsia="Times New Roman" w:hAnsi="Times New Roman" w:cs="Times New Roman"/>
          <w:sz w:val="18"/>
          <w:szCs w:val="18"/>
        </w:rPr>
        <w:t xml:space="preserve">ХМАО-Югры ______________________ </w:t>
      </w:r>
      <w:r>
        <w:rPr>
          <w:rFonts w:ascii="Times New Roman" w:eastAsia="Times New Roman" w:hAnsi="Times New Roman" w:cs="Times New Roman"/>
          <w:sz w:val="18"/>
          <w:szCs w:val="18"/>
        </w:rPr>
        <w:t>Г.Н. Ушкин</w:t>
      </w:r>
    </w:p>
    <w:p>
      <w:pPr>
        <w:spacing w:before="0" w:after="0"/>
        <w:jc w:val="both"/>
        <w:rPr>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24</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апреля 2024</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года </w:t>
      </w:r>
    </w:p>
    <w:p>
      <w:pPr>
        <w:spacing w:before="0" w:after="0"/>
        <w:jc w:val="both"/>
        <w:rPr>
          <w:sz w:val="18"/>
          <w:szCs w:val="18"/>
        </w:rPr>
      </w:pPr>
      <w:r>
        <w:rPr>
          <w:rFonts w:ascii="Times New Roman" w:eastAsia="Times New Roman" w:hAnsi="Times New Roman" w:cs="Times New Roman"/>
          <w:sz w:val="18"/>
          <w:szCs w:val="18"/>
        </w:rPr>
        <w:t>Подлинный д</w:t>
      </w:r>
      <w:r>
        <w:rPr>
          <w:rFonts w:ascii="Times New Roman" w:eastAsia="Times New Roman" w:hAnsi="Times New Roman" w:cs="Times New Roman"/>
          <w:sz w:val="18"/>
          <w:szCs w:val="18"/>
        </w:rPr>
        <w:t>окумент находится в деле № 5-</w:t>
      </w:r>
      <w:r>
        <w:rPr>
          <w:rFonts w:ascii="Times New Roman" w:eastAsia="Times New Roman" w:hAnsi="Times New Roman" w:cs="Times New Roman"/>
          <w:sz w:val="18"/>
          <w:szCs w:val="18"/>
        </w:rPr>
        <w:t>756</w:t>
      </w:r>
      <w:r>
        <w:rPr>
          <w:rFonts w:ascii="Times New Roman" w:eastAsia="Times New Roman" w:hAnsi="Times New Roman" w:cs="Times New Roman"/>
          <w:sz w:val="18"/>
          <w:szCs w:val="18"/>
        </w:rPr>
        <w:t>-26</w:t>
      </w:r>
      <w:r>
        <w:rPr>
          <w:rFonts w:ascii="Times New Roman" w:eastAsia="Times New Roman" w:hAnsi="Times New Roman" w:cs="Times New Roman"/>
          <w:sz w:val="18"/>
          <w:szCs w:val="18"/>
        </w:rPr>
        <w:t>02</w:t>
      </w:r>
      <w:r>
        <w:rPr>
          <w:rFonts w:ascii="Times New Roman" w:eastAsia="Times New Roman" w:hAnsi="Times New Roman" w:cs="Times New Roman"/>
          <w:sz w:val="18"/>
          <w:szCs w:val="18"/>
        </w:rPr>
        <w:t>/20</w:t>
      </w:r>
      <w:r>
        <w:rPr>
          <w:rFonts w:ascii="Times New Roman" w:eastAsia="Times New Roman" w:hAnsi="Times New Roman" w:cs="Times New Roman"/>
          <w:sz w:val="18"/>
          <w:szCs w:val="18"/>
        </w:rPr>
        <w:t>24</w:t>
      </w:r>
    </w:p>
    <w:p>
      <w:pPr>
        <w:spacing w:before="0" w:after="0"/>
        <w:rPr>
          <w:sz w:val="18"/>
          <w:szCs w:val="18"/>
        </w:rPr>
      </w:pPr>
      <w:r>
        <w:rPr>
          <w:rFonts w:ascii="Times New Roman" w:eastAsia="Times New Roman" w:hAnsi="Times New Roman" w:cs="Times New Roman"/>
          <w:sz w:val="18"/>
          <w:szCs w:val="18"/>
        </w:rPr>
        <w:t>Секретарь судебного заседания</w:t>
      </w:r>
    </w:p>
    <w:p>
      <w:pPr>
        <w:spacing w:before="0" w:after="0"/>
        <w:rPr>
          <w:sz w:val="18"/>
          <w:szCs w:val="18"/>
        </w:rPr>
      </w:pPr>
      <w:r>
        <w:rPr>
          <w:rFonts w:ascii="Times New Roman" w:eastAsia="Times New Roman" w:hAnsi="Times New Roman" w:cs="Times New Roman"/>
          <w:sz w:val="18"/>
          <w:szCs w:val="18"/>
        </w:rPr>
        <w:t>____________________</w:t>
      </w:r>
      <w:r>
        <w:rPr>
          <w:rFonts w:ascii="Times New Roman" w:eastAsia="Times New Roman" w:hAnsi="Times New Roman" w:cs="Times New Roman"/>
          <w:sz w:val="18"/>
          <w:szCs w:val="18"/>
        </w:rPr>
        <w:t xml:space="preserve"> Н.С. Десяткина</w:t>
      </w:r>
    </w:p>
    <w:p>
      <w:pPr>
        <w:spacing w:before="0" w:after="0"/>
        <w:jc w:val="both"/>
        <w:rPr>
          <w:sz w:val="18"/>
          <w:szCs w:val="18"/>
        </w:rPr>
      </w:pPr>
    </w:p>
    <w:p>
      <w:pPr>
        <w:spacing w:before="0" w:after="0"/>
        <w:jc w:val="both"/>
        <w:rPr>
          <w:sz w:val="18"/>
          <w:szCs w:val="18"/>
        </w:rPr>
      </w:pPr>
    </w:p>
    <w:p>
      <w:pPr>
        <w:spacing w:before="0" w:after="0"/>
        <w:ind w:firstLine="708"/>
        <w:jc w:val="both"/>
        <w:rPr>
          <w:sz w:val="22"/>
          <w:szCs w:val="22"/>
        </w:rPr>
      </w:pPr>
      <w:r>
        <w:rPr>
          <w:rFonts w:ascii="Times New Roman" w:eastAsia="Times New Roman" w:hAnsi="Times New Roman" w:cs="Times New Roman"/>
          <w:sz w:val="22"/>
          <w:szCs w:val="22"/>
        </w:rPr>
        <w:t>Административный штраф перечислять на реквизиты: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w:t>
      </w:r>
      <w:r>
        <w:rPr>
          <w:rFonts w:ascii="Times New Roman" w:eastAsia="Times New Roman" w:hAnsi="Times New Roman" w:cs="Times New Roman"/>
          <w:sz w:val="20"/>
          <w:szCs w:val="20"/>
        </w:rPr>
        <w:t xml:space="preserve"> </w:t>
      </w:r>
      <w:r>
        <w:rPr>
          <w:rFonts w:ascii="Times New Roman" w:eastAsia="Times New Roman" w:hAnsi="Times New Roman" w:cs="Times New Roman"/>
          <w:sz w:val="22"/>
          <w:szCs w:val="22"/>
        </w:rPr>
        <w:t xml:space="preserve">КБК </w:t>
      </w:r>
      <w:r>
        <w:rPr>
          <w:rFonts w:ascii="Times New Roman" w:eastAsia="Times New Roman" w:hAnsi="Times New Roman" w:cs="Times New Roman"/>
          <w:sz w:val="22"/>
          <w:szCs w:val="22"/>
        </w:rPr>
        <w:t>72</w:t>
      </w:r>
      <w:r>
        <w:rPr>
          <w:rFonts w:ascii="Times New Roman" w:eastAsia="Times New Roman" w:hAnsi="Times New Roman" w:cs="Times New Roman"/>
          <w:sz w:val="22"/>
          <w:szCs w:val="22"/>
        </w:rPr>
        <w:t>011601193010029140; УИН</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0412365400575007562419178</w:t>
      </w:r>
    </w:p>
    <w:p>
      <w:pPr>
        <w:spacing w:before="0" w:after="0"/>
        <w:ind w:firstLine="567"/>
        <w:jc w:val="both"/>
        <w:rPr>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Штраф подлежит оплате в течение </w:t>
      </w:r>
      <w:r>
        <w:rPr>
          <w:rFonts w:ascii="Times New Roman" w:eastAsia="Times New Roman" w:hAnsi="Times New Roman" w:cs="Times New Roman"/>
          <w:sz w:val="20"/>
          <w:szCs w:val="20"/>
        </w:rPr>
        <w:t>60 дней</w:t>
      </w:r>
      <w:r>
        <w:rPr>
          <w:rFonts w:ascii="Times New Roman" w:eastAsia="Times New Roman" w:hAnsi="Times New Roman" w:cs="Times New Roman"/>
          <w:sz w:val="20"/>
          <w:szCs w:val="20"/>
        </w:rPr>
        <w:t>, копия квитанции предоставляется в каб. 105 дома 9 по ул. Гагарина г. Сургута.</w:t>
      </w:r>
    </w:p>
    <w:p>
      <w:pPr>
        <w:spacing w:before="0" w:after="0"/>
        <w:ind w:firstLine="567"/>
        <w:jc w:val="both"/>
        <w:rPr>
          <w:sz w:val="20"/>
          <w:szCs w:val="20"/>
        </w:rPr>
      </w:pPr>
      <w:r>
        <w:rPr>
          <w:sz w:val="20"/>
          <w:szCs w:val="20"/>
        </w:rPr>
        <w:tab/>
      </w:r>
      <w:r>
        <w:rPr>
          <w:rFonts w:ascii="Times New Roman" w:eastAsia="Times New Roman" w:hAnsi="Times New Roman" w:cs="Times New Roman"/>
          <w:sz w:val="20"/>
          <w:szCs w:val="20"/>
        </w:rPr>
        <w:t>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pPr>
        <w:spacing w:before="0" w:after="0"/>
        <w:jc w:val="both"/>
        <w:rPr>
          <w:sz w:val="20"/>
          <w:szCs w:val="20"/>
        </w:rPr>
      </w:pPr>
    </w:p>
    <w:p>
      <w:pPr>
        <w:spacing w:before="0" w:after="0"/>
        <w:ind w:firstLine="708"/>
        <w:jc w:val="both"/>
        <w:rPr>
          <w:sz w:val="18"/>
          <w:szCs w:val="18"/>
        </w:rPr>
      </w:pPr>
    </w:p>
    <w:p>
      <w:pPr>
        <w:spacing w:before="0" w:after="0"/>
        <w:ind w:firstLine="708"/>
        <w:jc w:val="both"/>
        <w:rPr>
          <w:sz w:val="18"/>
          <w:szCs w:val="18"/>
        </w:rPr>
      </w:pP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40rplc-7">
    <w:name w:val="cat-UserDefined grp-40 rplc-7"/>
    <w:basedOn w:val="DefaultParagraphFont"/>
  </w:style>
  <w:style w:type="character" w:customStyle="1" w:styleId="cat-UserDefinedgrp-41rplc-11">
    <w:name w:val="cat-UserDefined grp-41 rplc-11"/>
    <w:basedOn w:val="DefaultParagraphFont"/>
  </w:style>
  <w:style w:type="character" w:customStyle="1" w:styleId="cat-UserDefinedgrp-42rplc-15">
    <w:name w:val="cat-UserDefined grp-42 rplc-15"/>
    <w:basedOn w:val="DefaultParagraphFont"/>
  </w:style>
  <w:style w:type="character" w:customStyle="1" w:styleId="cat-UserDefinedgrp-42rplc-30">
    <w:name w:val="cat-UserDefined grp-42 rplc-30"/>
    <w:basedOn w:val="DefaultParagraphFont"/>
  </w:style>
  <w:style w:type="character" w:customStyle="1" w:styleId="cat-UserDefinedgrp-42rplc-37">
    <w:name w:val="cat-UserDefined grp-42 rplc-3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98780.1/" TargetMode="External" /><Relationship Id="rId5" Type="http://schemas.openxmlformats.org/officeDocument/2006/relationships/hyperlink" Target="garantf1://99303.0/" TargetMode="External" /><Relationship Id="rId6" Type="http://schemas.openxmlformats.org/officeDocument/2006/relationships/hyperlink" Target="file:///\\fs\public\2\&#1040;&#1044;&#1052;&#1048;&#1053;&#1048;&#1057;&#1058;&#1056;&#1040;&#1058;&#1048;&#1042;&#1053;&#1067;&#1045;%20&#1044;&#1045;&#1051;&#1040;\&#1040;&#1044;&#1052;&#1048;&#1053;&#1048;&#1057;&#1058;&#1056;&#1040;&#1058;&#1048;&#1042;&#1053;&#1067;&#1045;%20&#1044;&#1045;&#1051;&#1040;%20%202013\&#1054;&#1050;&#1058;&#1071;&#1041;&#1056;&#1068;\16.10.2013\&#1052;&#1099;&#1079;&#1075;&#1080;&#1085;%20%20&#1089;&#1090;.%2019.29.doc" TargetMode="External" /><Relationship Id="rId7" Type="http://schemas.openxmlformats.org/officeDocument/2006/relationships/header" Target="header1.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